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CE40C0" w:rsidRPr="000A413A" w:rsidRDefault="004864C4" w:rsidP="00CE40C0">
      <w:pPr>
        <w:autoSpaceDE w:val="0"/>
        <w:autoSpaceDN w:val="0"/>
        <w:adjustRightInd w:val="0"/>
        <w:jc w:val="both"/>
        <w:rPr>
          <w:i/>
        </w:rPr>
      </w:pPr>
      <w:r>
        <w:rPr>
          <w:i/>
        </w:rPr>
        <w:t>Granitex 2</w:t>
      </w:r>
      <w:r w:rsidR="004B76E3" w:rsidRPr="000A413A">
        <w:rPr>
          <w:i/>
        </w:rPr>
        <w:t xml:space="preserve"> Day </w:t>
      </w:r>
      <w:r w:rsidR="00576FEC" w:rsidRPr="000A413A">
        <w:rPr>
          <w:i/>
        </w:rPr>
        <w:t>System is a fluid applied</w:t>
      </w:r>
      <w:r w:rsidR="000F13E4" w:rsidRPr="000A413A">
        <w:rPr>
          <w:i/>
        </w:rPr>
        <w:t>, tough, easy-t</w:t>
      </w:r>
      <w:r w:rsidR="003C1B52" w:rsidRPr="000A413A">
        <w:rPr>
          <w:i/>
        </w:rPr>
        <w:t>o</w:t>
      </w:r>
      <w:r w:rsidR="000F13E4" w:rsidRPr="000A413A">
        <w:rPr>
          <w:i/>
        </w:rPr>
        <w:t>-clean</w:t>
      </w:r>
      <w:r w:rsidR="003C1B52" w:rsidRPr="000A413A">
        <w:rPr>
          <w:i/>
        </w:rPr>
        <w:t xml:space="preserve"> and maintain, decorative </w:t>
      </w:r>
      <w:r w:rsidR="000F13E4" w:rsidRPr="000A413A">
        <w:rPr>
          <w:i/>
        </w:rPr>
        <w:t xml:space="preserve">broadcast </w:t>
      </w:r>
      <w:r w:rsidR="003C1B52" w:rsidRPr="000A413A">
        <w:rPr>
          <w:i/>
        </w:rPr>
        <w:t xml:space="preserve">vinyl paint chips floor system. </w:t>
      </w:r>
      <w:r w:rsidR="0091228F" w:rsidRPr="000A413A">
        <w:rPr>
          <w:i/>
        </w:rPr>
        <w:t>SK-</w:t>
      </w:r>
      <w:r w:rsidR="003C1B52" w:rsidRPr="000A413A">
        <w:rPr>
          <w:i/>
        </w:rPr>
        <w:t>S</w:t>
      </w:r>
      <w:r w:rsidR="00A74EB8">
        <w:rPr>
          <w:i/>
        </w:rPr>
        <w:t>8</w:t>
      </w:r>
      <w:r w:rsidR="003C1B52" w:rsidRPr="000A413A">
        <w:rPr>
          <w:i/>
        </w:rPr>
        <w:t xml:space="preserve">420 </w:t>
      </w:r>
      <w:r w:rsidR="0091228F" w:rsidRPr="000A413A">
        <w:rPr>
          <w:i/>
        </w:rPr>
        <w:t>Granitex Color Chip</w:t>
      </w:r>
      <w:r w:rsidR="003C1B52" w:rsidRPr="000A413A">
        <w:rPr>
          <w:i/>
        </w:rPr>
        <w:t xml:space="preserve"> are available in 12 color blends (sizes 1/8” or </w:t>
      </w:r>
      <w:r w:rsidR="0091228F" w:rsidRPr="000A413A">
        <w:rPr>
          <w:i/>
        </w:rPr>
        <w:t xml:space="preserve">1/4” </w:t>
      </w:r>
      <w:r w:rsidR="003C1B52" w:rsidRPr="000A413A">
        <w:rPr>
          <w:i/>
        </w:rPr>
        <w:t>or 5</w:t>
      </w:r>
      <w:r w:rsidR="00E422E2">
        <w:rPr>
          <w:i/>
        </w:rPr>
        <w:t>/</w:t>
      </w:r>
      <w:r w:rsidR="003C1B52" w:rsidRPr="000A413A">
        <w:rPr>
          <w:i/>
        </w:rPr>
        <w:t>8”)</w:t>
      </w:r>
      <w:r w:rsidR="000F13E4" w:rsidRPr="000A413A">
        <w:rPr>
          <w:i/>
        </w:rPr>
        <w:t xml:space="preserve">. </w:t>
      </w:r>
      <w:r w:rsidR="00A74EB8">
        <w:rPr>
          <w:i/>
        </w:rPr>
        <w:t>SK-E550</w:t>
      </w:r>
      <w:r w:rsidR="00503DBC" w:rsidRPr="000A413A">
        <w:rPr>
          <w:i/>
        </w:rPr>
        <w:t xml:space="preserve"> is </w:t>
      </w:r>
      <w:r w:rsidR="005960CA">
        <w:rPr>
          <w:i/>
        </w:rPr>
        <w:t xml:space="preserve">a </w:t>
      </w:r>
      <w:r w:rsidR="00503DBC" w:rsidRPr="000A413A">
        <w:rPr>
          <w:i/>
        </w:rPr>
        <w:t xml:space="preserve">two component, </w:t>
      </w:r>
      <w:r w:rsidR="00E33FBB" w:rsidRPr="000A413A">
        <w:rPr>
          <w:i/>
        </w:rPr>
        <w:t>ultra</w:t>
      </w:r>
      <w:r w:rsidR="001A628E" w:rsidRPr="000A413A">
        <w:rPr>
          <w:i/>
        </w:rPr>
        <w:t>high solids</w:t>
      </w:r>
      <w:r w:rsidR="00A74EB8">
        <w:rPr>
          <w:i/>
        </w:rPr>
        <w:t xml:space="preserve"> epoxy</w:t>
      </w:r>
      <w:r w:rsidR="00E33FBB" w:rsidRPr="000A413A">
        <w:rPr>
          <w:i/>
        </w:rPr>
        <w:t xml:space="preserve"> </w:t>
      </w:r>
      <w:r w:rsidR="005960CA">
        <w:rPr>
          <w:i/>
        </w:rPr>
        <w:t>receiving coat</w:t>
      </w:r>
      <w:r w:rsidR="007446CC">
        <w:rPr>
          <w:i/>
        </w:rPr>
        <w:t>, Cem-Seal as a lock coat and</w:t>
      </w:r>
      <w:r w:rsidR="005960CA">
        <w:rPr>
          <w:i/>
        </w:rPr>
        <w:t xml:space="preserve"> </w:t>
      </w:r>
      <w:r w:rsidR="00503DBC" w:rsidRPr="000A413A">
        <w:rPr>
          <w:i/>
        </w:rPr>
        <w:t>top coat</w:t>
      </w:r>
      <w:r w:rsidR="00FE4AE7">
        <w:rPr>
          <w:i/>
        </w:rPr>
        <w:t>ed</w:t>
      </w:r>
      <w:r w:rsidR="005960CA">
        <w:rPr>
          <w:i/>
        </w:rPr>
        <w:t xml:space="preserve"> with SK-P100 (Clear Gloss or Clear Stain or VOC Clear Gloss or VOC Clear Stain). SK-P100 is a two component, aliphatic polyester urethane top coat with an ultra violet stabilizer.</w:t>
      </w:r>
      <w:r w:rsidR="00CE40C0">
        <w:rPr>
          <w:i/>
        </w:rPr>
        <w:t xml:space="preserve"> </w:t>
      </w:r>
      <w:r w:rsidR="00CE40C0" w:rsidRPr="000A413A">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5960CA" w:rsidP="00A86CFB">
      <w:pPr>
        <w:pStyle w:val="ListParagraph"/>
        <w:numPr>
          <w:ilvl w:val="2"/>
          <w:numId w:val="1"/>
        </w:numPr>
        <w:jc w:val="both"/>
      </w:pPr>
      <w:r>
        <w:t>Granitex 2</w:t>
      </w:r>
      <w:r w:rsidR="000F13E4">
        <w:t xml:space="preserve"> Day System that is</w:t>
      </w:r>
      <w:r w:rsidR="00A86CFB">
        <w:t xml:space="preserve">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5960CA" w:rsidP="00A86CFB">
      <w:pPr>
        <w:pStyle w:val="ListParagraph"/>
        <w:numPr>
          <w:ilvl w:val="2"/>
          <w:numId w:val="1"/>
        </w:numPr>
        <w:jc w:val="both"/>
      </w:pPr>
      <w:r>
        <w:t>Granitex 2</w:t>
      </w:r>
      <w:r w:rsidR="001C799B">
        <w:t xml:space="preserve"> Day System </w:t>
      </w:r>
      <w:r w:rsidR="0062622D">
        <w:t>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lastRenderedPageBreak/>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264C72" w:rsidRDefault="00264C72" w:rsidP="00503DBC">
      <w:pPr>
        <w:jc w:val="both"/>
        <w:rPr>
          <w:b/>
        </w:rPr>
      </w:pPr>
    </w:p>
    <w:p w:rsidR="00503DBC" w:rsidRPr="00674BB9" w:rsidRDefault="00503DBC" w:rsidP="00503DBC">
      <w:pPr>
        <w:jc w:val="both"/>
        <w:rPr>
          <w:b/>
        </w:rPr>
      </w:pPr>
      <w:r w:rsidRPr="00674BB9">
        <w:rPr>
          <w:b/>
        </w:rPr>
        <w:lastRenderedPageBreak/>
        <w:t>PART 2 – PRODUCTS</w:t>
      </w:r>
    </w:p>
    <w:p w:rsidR="008E1B62" w:rsidRPr="00814602" w:rsidRDefault="008E1B62" w:rsidP="008E1B62">
      <w:pPr>
        <w:jc w:val="both"/>
      </w:pPr>
    </w:p>
    <w:p w:rsidR="008E1B62" w:rsidRPr="00814602" w:rsidRDefault="008E1B62" w:rsidP="008E1B62">
      <w:pPr>
        <w:pStyle w:val="ListParagraph"/>
        <w:widowControl w:val="0"/>
        <w:numPr>
          <w:ilvl w:val="1"/>
          <w:numId w:val="29"/>
        </w:numPr>
        <w:tabs>
          <w:tab w:val="left" w:pos="613"/>
        </w:tabs>
        <w:autoSpaceDE w:val="0"/>
        <w:autoSpaceDN w:val="0"/>
      </w:pPr>
      <w:r>
        <w:t xml:space="preserve">      Manufacturer:</w:t>
      </w:r>
    </w:p>
    <w:p w:rsidR="008E1B62" w:rsidRPr="00814602" w:rsidRDefault="008E1B62" w:rsidP="008E1B62">
      <w:pPr>
        <w:pStyle w:val="BodyText"/>
        <w:spacing w:before="6"/>
        <w:rPr>
          <w:sz w:val="24"/>
          <w:szCs w:val="24"/>
        </w:rPr>
      </w:pPr>
    </w:p>
    <w:p w:rsidR="008E1B62" w:rsidRDefault="008E1B62" w:rsidP="008E1B62">
      <w:pPr>
        <w:pStyle w:val="ListParagraph"/>
        <w:widowControl w:val="0"/>
        <w:numPr>
          <w:ilvl w:val="2"/>
          <w:numId w:val="28"/>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E1B62" w:rsidRPr="00814602" w:rsidRDefault="008E1B62" w:rsidP="008E1B62">
      <w:pPr>
        <w:pStyle w:val="ListParagraph"/>
        <w:widowControl w:val="0"/>
        <w:numPr>
          <w:ilvl w:val="2"/>
          <w:numId w:val="28"/>
        </w:numPr>
        <w:tabs>
          <w:tab w:val="left" w:pos="1553"/>
          <w:tab w:val="left" w:pos="1554"/>
        </w:tabs>
        <w:autoSpaceDE w:val="0"/>
        <w:autoSpaceDN w:val="0"/>
        <w:spacing w:line="224" w:lineRule="exact"/>
      </w:pPr>
      <w:r w:rsidRPr="00814602">
        <w:t xml:space="preserve">Translucent </w:t>
      </w:r>
      <w:r>
        <w:t>Granitex</w:t>
      </w:r>
      <w:r w:rsidRPr="00814602">
        <w:t xml:space="preserve"> </w:t>
      </w:r>
      <w:r>
        <w:t xml:space="preserve">2 Day System </w:t>
      </w:r>
      <w:r w:rsidRPr="00814602">
        <w:t>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8E1B62" w:rsidRPr="00814602" w:rsidRDefault="008E1B62" w:rsidP="008E1B62">
      <w:pPr>
        <w:jc w:val="both"/>
      </w:pPr>
    </w:p>
    <w:p w:rsidR="000A413A" w:rsidRDefault="007446CC" w:rsidP="000A413A">
      <w:pPr>
        <w:pStyle w:val="ListParagraph"/>
        <w:numPr>
          <w:ilvl w:val="2"/>
          <w:numId w:val="26"/>
        </w:numPr>
        <w:jc w:val="both"/>
      </w:pPr>
      <w:r>
        <w:t>Granitex 2</w:t>
      </w:r>
      <w:r w:rsidR="000A413A" w:rsidRPr="000A413A">
        <w:t xml:space="preserve"> Day System is a fluid applied, tough, easy-to-clean and maintain, decorative broadcast vinyl paint chips floor system. SK-S</w:t>
      </w:r>
      <w:r w:rsidR="009A671F">
        <w:t>8</w:t>
      </w:r>
      <w:r w:rsidR="000A413A" w:rsidRPr="000A413A">
        <w:t>420 Granitex Color Chip</w:t>
      </w:r>
      <w:r w:rsidR="000A413A">
        <w:t>s</w:t>
      </w:r>
      <w:r w:rsidR="000A413A" w:rsidRPr="000A413A">
        <w:t xml:space="preserve"> are available in 12 color blends (sizes 1/8” or 1/4” or 5</w:t>
      </w:r>
      <w:r w:rsidR="00E422E2">
        <w:t>/</w:t>
      </w:r>
      <w:r w:rsidR="000A413A" w:rsidRPr="000A413A">
        <w:t>8”)</w:t>
      </w:r>
      <w:r w:rsidR="000A413A">
        <w:t>.</w:t>
      </w:r>
    </w:p>
    <w:p w:rsidR="0091228F" w:rsidRDefault="00E33FBB" w:rsidP="005960CA">
      <w:pPr>
        <w:pStyle w:val="ListParagraph"/>
        <w:numPr>
          <w:ilvl w:val="0"/>
          <w:numId w:val="25"/>
        </w:numPr>
        <w:jc w:val="both"/>
      </w:pPr>
      <w:r>
        <w:t xml:space="preserve">Apply </w:t>
      </w:r>
      <w:r w:rsidR="001C799B">
        <w:t>SK-</w:t>
      </w:r>
      <w:r w:rsidR="005960CA">
        <w:t xml:space="preserve">E550 </w:t>
      </w:r>
      <w:r w:rsidR="0091228F">
        <w:t xml:space="preserve">receiving coat at a rate of </w:t>
      </w:r>
      <w:r w:rsidR="005960CA">
        <w:t>15</w:t>
      </w:r>
      <w:r w:rsidR="0091228F">
        <w:t xml:space="preserve">0 – </w:t>
      </w:r>
      <w:r w:rsidR="005960CA">
        <w:t>200</w:t>
      </w:r>
      <w:r w:rsidR="0091228F">
        <w:t xml:space="preserve"> square feet per gallon and immediately broadcast </w:t>
      </w:r>
      <w:r w:rsidR="007D3E24">
        <w:t xml:space="preserve">to excess </w:t>
      </w:r>
      <w:r w:rsidR="0091228F">
        <w:t>SK-</w:t>
      </w:r>
      <w:r w:rsidR="000A413A">
        <w:t>8420 Granitex Color Chips into wet receiving coat.</w:t>
      </w:r>
    </w:p>
    <w:p w:rsidR="000A413A" w:rsidRDefault="000A413A" w:rsidP="001C799B">
      <w:pPr>
        <w:pStyle w:val="ListParagraph"/>
        <w:numPr>
          <w:ilvl w:val="0"/>
          <w:numId w:val="25"/>
        </w:numPr>
        <w:jc w:val="both"/>
      </w:pPr>
      <w:r>
        <w:t>After the receiving coat has cured:</w:t>
      </w:r>
    </w:p>
    <w:p w:rsidR="000A413A" w:rsidRDefault="000A413A" w:rsidP="000A413A">
      <w:pPr>
        <w:pStyle w:val="ListParagraph"/>
        <w:numPr>
          <w:ilvl w:val="0"/>
          <w:numId w:val="27"/>
        </w:numPr>
        <w:jc w:val="both"/>
      </w:pPr>
      <w:r>
        <w:t>Sweep up excess chips.</w:t>
      </w:r>
    </w:p>
    <w:p w:rsidR="000A413A" w:rsidRDefault="000A413A" w:rsidP="000A413A">
      <w:pPr>
        <w:pStyle w:val="ListParagraph"/>
        <w:numPr>
          <w:ilvl w:val="0"/>
          <w:numId w:val="27"/>
        </w:numPr>
        <w:jc w:val="both"/>
      </w:pPr>
      <w:r>
        <w:t>Aggressively scrape with drywall type scraper.</w:t>
      </w:r>
    </w:p>
    <w:p w:rsidR="000A413A" w:rsidRDefault="000A413A" w:rsidP="000A413A">
      <w:pPr>
        <w:pStyle w:val="ListParagraph"/>
        <w:numPr>
          <w:ilvl w:val="0"/>
          <w:numId w:val="27"/>
        </w:numPr>
        <w:jc w:val="both"/>
      </w:pPr>
      <w:r>
        <w:t>Sweep again and vacuum loose chips.</w:t>
      </w:r>
    </w:p>
    <w:p w:rsidR="000A413A" w:rsidRDefault="000A413A" w:rsidP="005960CA">
      <w:pPr>
        <w:pStyle w:val="ListParagraph"/>
        <w:numPr>
          <w:ilvl w:val="0"/>
          <w:numId w:val="25"/>
        </w:numPr>
        <w:jc w:val="both"/>
      </w:pPr>
      <w:r>
        <w:t xml:space="preserve">Apply </w:t>
      </w:r>
      <w:r w:rsidR="005960CA">
        <w:t xml:space="preserve">Cem-Seal locking </w:t>
      </w:r>
      <w:r>
        <w:t>coat</w:t>
      </w:r>
      <w:r w:rsidR="007D3E24">
        <w:t xml:space="preserve"> at a rate of 2</w:t>
      </w:r>
      <w:r w:rsidR="005960CA">
        <w:t>5</w:t>
      </w:r>
      <w:r w:rsidR="007D3E24">
        <w:t>0 – 300 square feet per gallon.</w:t>
      </w:r>
    </w:p>
    <w:p w:rsidR="00BD3C27" w:rsidRDefault="007D3E24" w:rsidP="001C799B">
      <w:pPr>
        <w:pStyle w:val="ListParagraph"/>
        <w:numPr>
          <w:ilvl w:val="0"/>
          <w:numId w:val="25"/>
        </w:numPr>
        <w:jc w:val="both"/>
      </w:pPr>
      <w:r>
        <w:t xml:space="preserve">Apply </w:t>
      </w:r>
      <w:r w:rsidR="007446CC">
        <w:t>finish coat of SK-P100 at a rate of 300 – 325 square feet per gallon</w:t>
      </w:r>
      <w:r w:rsidR="0073540F">
        <w:t>.</w:t>
      </w:r>
      <w:r w:rsidR="00BD3C27">
        <w:t xml:space="preserve"> </w:t>
      </w:r>
    </w:p>
    <w:p w:rsidR="0073540F" w:rsidRDefault="0073540F" w:rsidP="0073540F">
      <w:pPr>
        <w:pStyle w:val="ListParagraph"/>
      </w:pPr>
    </w:p>
    <w:p w:rsidR="0073540F" w:rsidRDefault="0073540F" w:rsidP="00A511D1">
      <w:pPr>
        <w:pStyle w:val="ListParagraph"/>
        <w:numPr>
          <w:ilvl w:val="1"/>
          <w:numId w:val="26"/>
        </w:numPr>
        <w:jc w:val="both"/>
      </w:pPr>
      <w:r>
        <w:t>Physical Properties</w:t>
      </w:r>
      <w:r w:rsidR="00E41DF2">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A511D1" w:rsidRPr="0073540F" w:rsidTr="00F11386">
        <w:trPr>
          <w:gridBefore w:val="1"/>
          <w:wBefore w:w="453" w:type="dxa"/>
        </w:trPr>
        <w:tc>
          <w:tcPr>
            <w:tcW w:w="8295" w:type="dxa"/>
            <w:gridSpan w:val="4"/>
          </w:tcPr>
          <w:p w:rsidR="00A511D1" w:rsidRPr="0073540F" w:rsidRDefault="00A511D1" w:rsidP="00F11386">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A511D1" w:rsidRPr="0073540F" w:rsidTr="00F11386">
        <w:trPr>
          <w:gridBefore w:val="1"/>
          <w:wBefore w:w="453" w:type="dxa"/>
        </w:trPr>
        <w:tc>
          <w:tcPr>
            <w:tcW w:w="8295" w:type="dxa"/>
            <w:gridSpan w:val="4"/>
          </w:tcPr>
          <w:p w:rsidR="00A511D1" w:rsidRPr="0073540F" w:rsidRDefault="00A511D1" w:rsidP="00F11386">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A511D1" w:rsidRPr="0073540F" w:rsidTr="00F11386">
        <w:trPr>
          <w:gridBefore w:val="1"/>
          <w:wBefore w:w="453" w:type="dxa"/>
        </w:trPr>
        <w:tc>
          <w:tcPr>
            <w:tcW w:w="8295" w:type="dxa"/>
            <w:gridSpan w:val="4"/>
          </w:tcPr>
          <w:p w:rsidR="00A511D1" w:rsidRPr="0073540F" w:rsidRDefault="00A511D1" w:rsidP="00F11386">
            <w:pPr>
              <w:pStyle w:val="BodyText"/>
              <w:jc w:val="center"/>
              <w:rPr>
                <w:rFonts w:ascii="Times New Roman" w:hAnsi="Times New Roman" w:cs="Times New Roman"/>
                <w:sz w:val="24"/>
                <w:szCs w:val="24"/>
              </w:rPr>
            </w:pPr>
          </w:p>
        </w:tc>
      </w:tr>
      <w:tr w:rsidR="00A511D1" w:rsidRPr="0073540F" w:rsidTr="00F11386">
        <w:tc>
          <w:tcPr>
            <w:tcW w:w="540" w:type="dxa"/>
            <w:gridSpan w:val="2"/>
            <w:vMerge w:val="restart"/>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68" w:type="dxa"/>
            <w:vMerge w:val="restart"/>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vMerge w:val="restart"/>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A511D1" w:rsidRPr="0073540F" w:rsidTr="00F11386">
        <w:tc>
          <w:tcPr>
            <w:tcW w:w="540" w:type="dxa"/>
            <w:gridSpan w:val="2"/>
            <w:vMerge/>
          </w:tcPr>
          <w:p w:rsidR="00A511D1" w:rsidRPr="0073540F" w:rsidRDefault="00A511D1" w:rsidP="00F11386">
            <w:pPr>
              <w:pStyle w:val="BodyText"/>
              <w:rPr>
                <w:rFonts w:ascii="Times New Roman" w:hAnsi="Times New Roman" w:cs="Times New Roman"/>
                <w:sz w:val="24"/>
                <w:szCs w:val="24"/>
              </w:rPr>
            </w:pPr>
          </w:p>
        </w:tc>
        <w:tc>
          <w:tcPr>
            <w:tcW w:w="4068" w:type="dxa"/>
            <w:vMerge/>
          </w:tcPr>
          <w:p w:rsidR="00A511D1" w:rsidRPr="0073540F" w:rsidRDefault="00A511D1" w:rsidP="00F11386">
            <w:pPr>
              <w:pStyle w:val="BodyText"/>
              <w:jc w:val="right"/>
              <w:rPr>
                <w:rFonts w:ascii="Times New Roman" w:hAnsi="Times New Roman" w:cs="Times New Roman"/>
                <w:sz w:val="24"/>
                <w:szCs w:val="24"/>
              </w:rPr>
            </w:pPr>
          </w:p>
        </w:tc>
        <w:tc>
          <w:tcPr>
            <w:tcW w:w="1800" w:type="dxa"/>
            <w:vMerge/>
          </w:tcPr>
          <w:p w:rsidR="00A511D1" w:rsidRPr="0073540F" w:rsidRDefault="00A511D1" w:rsidP="00F11386">
            <w:pPr>
              <w:pStyle w:val="BodyText"/>
              <w:jc w:val="right"/>
              <w:rPr>
                <w:rFonts w:ascii="Times New Roman" w:hAnsi="Times New Roman" w:cs="Times New Roman"/>
                <w:sz w:val="24"/>
                <w:szCs w:val="24"/>
              </w:rPr>
            </w:pPr>
          </w:p>
        </w:tc>
        <w:tc>
          <w:tcPr>
            <w:tcW w:w="2340" w:type="dxa"/>
          </w:tcPr>
          <w:p w:rsidR="00A511D1" w:rsidRPr="0073540F" w:rsidRDefault="00A511D1" w:rsidP="00F11386">
            <w:pPr>
              <w:pStyle w:val="BodyText"/>
              <w:jc w:val="right"/>
              <w:rPr>
                <w:rFonts w:ascii="Times New Roman" w:hAnsi="Times New Roman" w:cs="Times New Roman"/>
                <w:sz w:val="24"/>
                <w:szCs w:val="24"/>
              </w:rPr>
            </w:pPr>
            <w:r>
              <w:rPr>
                <w:rFonts w:ascii="Times New Roman" w:hAnsi="Times New Roman" w:cs="Times New Roman"/>
                <w:sz w:val="24"/>
                <w:szCs w:val="24"/>
              </w:rPr>
              <w:t xml:space="preserve">Clear Satin </w:t>
            </w:r>
            <w:r w:rsidRPr="0073540F">
              <w:rPr>
                <w:rFonts w:ascii="Times New Roman" w:hAnsi="Times New Roman" w:cs="Times New Roman"/>
                <w:sz w:val="24"/>
                <w:szCs w:val="24"/>
              </w:rPr>
              <w:t xml:space="preserve"> 50 - 60</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34 mg lost</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DA46A9">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A511D1" w:rsidRPr="0073540F" w:rsidTr="00F11386">
        <w:tc>
          <w:tcPr>
            <w:tcW w:w="540" w:type="dxa"/>
            <w:gridSpan w:val="2"/>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68"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A511D1" w:rsidRPr="0073540F" w:rsidRDefault="00A511D1" w:rsidP="00F11386">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A511D1" w:rsidRPr="0073540F" w:rsidRDefault="00A511D1" w:rsidP="00F11386">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A511D1" w:rsidRDefault="00A511D1" w:rsidP="00A511D1">
      <w:pPr>
        <w:pStyle w:val="ListParagraph"/>
        <w:ind w:left="360"/>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2.3.</w:t>
      </w:r>
      <w:r w:rsidR="007446CC">
        <w:t>2</w:t>
      </w:r>
      <w:r>
        <w:t xml:space="preserve">   Mix all components in accordance with the material manufacturer’s recommendations. </w:t>
      </w: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7D3E24">
        <w:t xml:space="preserve">Granitex </w:t>
      </w:r>
      <w:r w:rsidR="007446CC">
        <w:t>2</w:t>
      </w:r>
      <w:r w:rsidR="007D3E24">
        <w:t xml:space="preserve"> Day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7D3E24">
        <w:t xml:space="preserve">Granitex </w:t>
      </w:r>
      <w:r w:rsidR="007446CC">
        <w:t>2</w:t>
      </w:r>
      <w:r w:rsidR="007D3E24">
        <w:t xml:space="preserve"> Day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7D3E24">
        <w:t xml:space="preserve">Granitex </w:t>
      </w:r>
      <w:r w:rsidR="007446CC">
        <w:t>2</w:t>
      </w:r>
      <w:r w:rsidR="007D3E24">
        <w:t xml:space="preserve"> Day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7D3E24">
        <w:t xml:space="preserve">Granitex </w:t>
      </w:r>
      <w:r w:rsidR="007446CC">
        <w:t>2</w:t>
      </w:r>
      <w:r w:rsidR="007D3E24">
        <w:t xml:space="preserve"> Day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7D3E24">
        <w:t xml:space="preserve">Granitex </w:t>
      </w:r>
      <w:r w:rsidR="007446CC">
        <w:t>2</w:t>
      </w:r>
      <w:r w:rsidR="007D3E24">
        <w:t xml:space="preserve"> Day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w:t>
      </w:r>
      <w:r w:rsidR="007D3E24">
        <w:t xml:space="preserve">Granitex </w:t>
      </w:r>
      <w:r w:rsidR="007446CC">
        <w:t>2</w:t>
      </w:r>
      <w:r w:rsidR="007D3E24">
        <w:t xml:space="preserve"> Day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w:t>
      </w:r>
      <w:r w:rsidR="007D3E24">
        <w:t xml:space="preserve">Granitex </w:t>
      </w:r>
      <w:r w:rsidR="007446CC">
        <w:t>2</w:t>
      </w:r>
      <w:r w:rsidR="007D3E24">
        <w:t xml:space="preserve"> Day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7D3E24" w:rsidRDefault="007D3E24" w:rsidP="00E41DF2">
      <w:pPr>
        <w:rPr>
          <w:b/>
        </w:rPr>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2B" w:rsidRDefault="0009702B" w:rsidP="00576FEC">
      <w:r>
        <w:separator/>
      </w:r>
    </w:p>
  </w:endnote>
  <w:endnote w:type="continuationSeparator" w:id="0">
    <w:p w:rsidR="0009702B" w:rsidRDefault="0009702B"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5960CA" w:rsidRDefault="005960CA">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DA46A9">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DA46A9">
              <w:rPr>
                <w:b/>
                <w:bCs/>
                <w:noProof/>
              </w:rPr>
              <w:t>6</w:t>
            </w:r>
            <w:r w:rsidRPr="00576FEC">
              <w:rPr>
                <w:b/>
                <w:bCs/>
              </w:rPr>
              <w:fldChar w:fldCharType="end"/>
            </w:r>
          </w:p>
          <w:p w:rsidR="005960CA" w:rsidRPr="00576FEC" w:rsidRDefault="008E1B62">
            <w:pPr>
              <w:pStyle w:val="Footer"/>
              <w:jc w:val="center"/>
              <w:rPr>
                <w:b/>
              </w:rPr>
            </w:pPr>
            <w:r>
              <w:rPr>
                <w:b/>
                <w:bCs/>
              </w:rPr>
              <w:t>20161203</w:t>
            </w:r>
          </w:p>
        </w:sdtContent>
      </w:sdt>
    </w:sdtContent>
  </w:sdt>
  <w:p w:rsidR="005960CA" w:rsidRDefault="0059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2B" w:rsidRDefault="0009702B" w:rsidP="00576FEC">
      <w:r>
        <w:separator/>
      </w:r>
    </w:p>
  </w:footnote>
  <w:footnote w:type="continuationSeparator" w:id="0">
    <w:p w:rsidR="0009702B" w:rsidRDefault="0009702B"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CA" w:rsidRPr="00576FEC" w:rsidRDefault="005960CA" w:rsidP="00576FEC">
    <w:pPr>
      <w:pStyle w:val="Header"/>
      <w:jc w:val="center"/>
      <w:rPr>
        <w:b/>
        <w:sz w:val="28"/>
        <w:szCs w:val="28"/>
      </w:rPr>
    </w:pPr>
    <w:r w:rsidRPr="00576FEC">
      <w:rPr>
        <w:b/>
        <w:sz w:val="28"/>
        <w:szCs w:val="28"/>
      </w:rPr>
      <w:t>System Specification</w:t>
    </w:r>
  </w:p>
  <w:p w:rsidR="005960CA" w:rsidRPr="00576FEC" w:rsidRDefault="005960CA" w:rsidP="00576FEC">
    <w:pPr>
      <w:pStyle w:val="Header"/>
      <w:jc w:val="center"/>
      <w:rPr>
        <w:b/>
        <w:sz w:val="28"/>
        <w:szCs w:val="28"/>
      </w:rPr>
    </w:pPr>
    <w:r>
      <w:rPr>
        <w:b/>
        <w:sz w:val="28"/>
        <w:szCs w:val="28"/>
      </w:rPr>
      <w:t>GRANITEX</w:t>
    </w:r>
    <w:r w:rsidRPr="00576FEC">
      <w:rPr>
        <w:b/>
        <w:sz w:val="28"/>
        <w:szCs w:val="28"/>
      </w:rPr>
      <w:t xml:space="preserve"> </w:t>
    </w:r>
    <w:r w:rsidR="00EC6477">
      <w:rPr>
        <w:b/>
        <w:sz w:val="28"/>
        <w:szCs w:val="28"/>
      </w:rPr>
      <w:t xml:space="preserve">2 </w:t>
    </w:r>
    <w:r>
      <w:rPr>
        <w:b/>
        <w:sz w:val="28"/>
        <w:szCs w:val="28"/>
      </w:rPr>
      <w:t xml:space="preserve">DAY </w:t>
    </w:r>
    <w:r w:rsidRPr="00576FEC">
      <w:rPr>
        <w:b/>
        <w:sz w:val="28"/>
        <w:szCs w:val="28"/>
      </w:rPr>
      <w:t>SYSTEM</w:t>
    </w:r>
  </w:p>
  <w:p w:rsidR="005960CA" w:rsidRPr="00576FEC" w:rsidRDefault="005960CA" w:rsidP="00576FEC">
    <w:pPr>
      <w:pStyle w:val="Header"/>
      <w:jc w:val="center"/>
      <w:rPr>
        <w:b/>
        <w:sz w:val="28"/>
        <w:szCs w:val="28"/>
      </w:rPr>
    </w:pPr>
    <w:r w:rsidRPr="00576FEC">
      <w:rPr>
        <w:b/>
        <w:sz w:val="28"/>
        <w:szCs w:val="28"/>
      </w:rPr>
      <w:t>Division 9 Finishes</w:t>
    </w:r>
  </w:p>
  <w:p w:rsidR="005960CA" w:rsidRPr="00576FEC" w:rsidRDefault="005960CA" w:rsidP="00576FEC">
    <w:pPr>
      <w:pStyle w:val="Header"/>
      <w:jc w:val="center"/>
      <w:rPr>
        <w:b/>
        <w:sz w:val="28"/>
        <w:szCs w:val="28"/>
      </w:rPr>
    </w:pPr>
    <w:r>
      <w:rPr>
        <w:b/>
        <w:sz w:val="28"/>
        <w:szCs w:val="28"/>
      </w:rPr>
      <w:t>Section 09 67</w:t>
    </w:r>
    <w:r w:rsidRPr="00576FEC">
      <w:rPr>
        <w:b/>
        <w:sz w:val="28"/>
        <w:szCs w:val="28"/>
      </w:rPr>
      <w:t xml:space="preserve"> 00</w:t>
    </w:r>
    <w:r w:rsidR="008E1B62">
      <w:rPr>
        <w:b/>
        <w:sz w:val="28"/>
        <w:szCs w:val="28"/>
      </w:rPr>
      <w:t xml:space="preserve"> – Fluid-Applied Flooring</w:t>
    </w:r>
  </w:p>
  <w:p w:rsidR="005960CA" w:rsidRPr="00576FEC" w:rsidRDefault="005960CA"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C1A52"/>
    <w:multiLevelType w:val="hybridMultilevel"/>
    <w:tmpl w:val="5E4ADA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35183"/>
    <w:multiLevelType w:val="hybridMultilevel"/>
    <w:tmpl w:val="70783324"/>
    <w:lvl w:ilvl="0" w:tplc="439E5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3"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04202"/>
    <w:multiLevelType w:val="multilevel"/>
    <w:tmpl w:val="353A3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13"/>
  </w:num>
  <w:num w:numId="4">
    <w:abstractNumId w:val="26"/>
  </w:num>
  <w:num w:numId="5">
    <w:abstractNumId w:val="25"/>
  </w:num>
  <w:num w:numId="6">
    <w:abstractNumId w:val="2"/>
  </w:num>
  <w:num w:numId="7">
    <w:abstractNumId w:val="17"/>
  </w:num>
  <w:num w:numId="8">
    <w:abstractNumId w:val="5"/>
  </w:num>
  <w:num w:numId="9">
    <w:abstractNumId w:val="0"/>
  </w:num>
  <w:num w:numId="10">
    <w:abstractNumId w:val="23"/>
  </w:num>
  <w:num w:numId="11">
    <w:abstractNumId w:val="20"/>
  </w:num>
  <w:num w:numId="12">
    <w:abstractNumId w:val="19"/>
  </w:num>
  <w:num w:numId="13">
    <w:abstractNumId w:val="9"/>
  </w:num>
  <w:num w:numId="14">
    <w:abstractNumId w:val="27"/>
  </w:num>
  <w:num w:numId="15">
    <w:abstractNumId w:val="14"/>
  </w:num>
  <w:num w:numId="16">
    <w:abstractNumId w:val="16"/>
  </w:num>
  <w:num w:numId="17">
    <w:abstractNumId w:val="24"/>
  </w:num>
  <w:num w:numId="18">
    <w:abstractNumId w:val="4"/>
  </w:num>
  <w:num w:numId="19">
    <w:abstractNumId w:val="3"/>
  </w:num>
  <w:num w:numId="20">
    <w:abstractNumId w:val="11"/>
  </w:num>
  <w:num w:numId="21">
    <w:abstractNumId w:val="28"/>
  </w:num>
  <w:num w:numId="22">
    <w:abstractNumId w:val="7"/>
  </w:num>
  <w:num w:numId="23">
    <w:abstractNumId w:val="1"/>
  </w:num>
  <w:num w:numId="24">
    <w:abstractNumId w:val="21"/>
  </w:num>
  <w:num w:numId="25">
    <w:abstractNumId w:val="6"/>
  </w:num>
  <w:num w:numId="26">
    <w:abstractNumId w:val="15"/>
  </w:num>
  <w:num w:numId="27">
    <w:abstractNumId w:val="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0604B9"/>
    <w:rsid w:val="0009702B"/>
    <w:rsid w:val="000A413A"/>
    <w:rsid w:val="000F13E4"/>
    <w:rsid w:val="00137E8C"/>
    <w:rsid w:val="001621B9"/>
    <w:rsid w:val="00176A0C"/>
    <w:rsid w:val="001A628E"/>
    <w:rsid w:val="001C799B"/>
    <w:rsid w:val="001D7541"/>
    <w:rsid w:val="001E454D"/>
    <w:rsid w:val="00227832"/>
    <w:rsid w:val="00264C72"/>
    <w:rsid w:val="00281137"/>
    <w:rsid w:val="003C1B52"/>
    <w:rsid w:val="00411AC7"/>
    <w:rsid w:val="004643B7"/>
    <w:rsid w:val="004864C4"/>
    <w:rsid w:val="004B76E3"/>
    <w:rsid w:val="00503DBC"/>
    <w:rsid w:val="005232C8"/>
    <w:rsid w:val="00576FEC"/>
    <w:rsid w:val="0058399F"/>
    <w:rsid w:val="00593FA8"/>
    <w:rsid w:val="005960CA"/>
    <w:rsid w:val="005B23DF"/>
    <w:rsid w:val="005D5182"/>
    <w:rsid w:val="005E1E07"/>
    <w:rsid w:val="0062622D"/>
    <w:rsid w:val="00674BB9"/>
    <w:rsid w:val="0073540F"/>
    <w:rsid w:val="007414B1"/>
    <w:rsid w:val="007446CC"/>
    <w:rsid w:val="00774727"/>
    <w:rsid w:val="00795818"/>
    <w:rsid w:val="007D3E24"/>
    <w:rsid w:val="007E2879"/>
    <w:rsid w:val="00873A56"/>
    <w:rsid w:val="008865E9"/>
    <w:rsid w:val="008C40C5"/>
    <w:rsid w:val="008E1B62"/>
    <w:rsid w:val="0091228F"/>
    <w:rsid w:val="00941288"/>
    <w:rsid w:val="009A671F"/>
    <w:rsid w:val="00A23A2D"/>
    <w:rsid w:val="00A511D1"/>
    <w:rsid w:val="00A74EB8"/>
    <w:rsid w:val="00A86CFB"/>
    <w:rsid w:val="00AE25A1"/>
    <w:rsid w:val="00B97A45"/>
    <w:rsid w:val="00BB364C"/>
    <w:rsid w:val="00BD3C27"/>
    <w:rsid w:val="00BE0936"/>
    <w:rsid w:val="00BF6F68"/>
    <w:rsid w:val="00C3327E"/>
    <w:rsid w:val="00C53FFE"/>
    <w:rsid w:val="00CD7C0E"/>
    <w:rsid w:val="00CE40C0"/>
    <w:rsid w:val="00D35B7D"/>
    <w:rsid w:val="00DA46A9"/>
    <w:rsid w:val="00DD37BD"/>
    <w:rsid w:val="00DE7408"/>
    <w:rsid w:val="00E33FBB"/>
    <w:rsid w:val="00E41DF2"/>
    <w:rsid w:val="00E422E2"/>
    <w:rsid w:val="00E64CB0"/>
    <w:rsid w:val="00EC6477"/>
    <w:rsid w:val="00F13A38"/>
    <w:rsid w:val="00FA0601"/>
    <w:rsid w:val="00FE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81ED"/>
  <w15:docId w15:val="{208FA9B3-F4D9-4E46-931A-CA4FECBB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1487</Words>
  <Characters>8423</Characters>
  <Application>Microsoft Office Word</Application>
  <DocSecurity>0</DocSecurity>
  <Lines>271</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2016-12-05T14:51:00Z</dcterms:created>
  <dcterms:modified xsi:type="dcterms:W3CDTF">2016-12-05T18:17:00Z</dcterms:modified>
</cp:coreProperties>
</file>